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473" w:rsidRDefault="00F23473" w:rsidP="00D866F1">
      <w:pPr>
        <w:jc w:val="right"/>
        <w:rPr>
          <w:rFonts w:ascii="Garamond" w:hAnsi="Garamond"/>
          <w:lang w:val="hr-HR"/>
        </w:rPr>
      </w:pPr>
      <w:r w:rsidRPr="00F23473">
        <w:rPr>
          <w:rFonts w:ascii="Garamond" w:hAnsi="Garamond"/>
          <w:lang w:val="hr-HR"/>
        </w:rPr>
        <w:t>U Zagrebu, 9. rujna 2011.</w:t>
      </w:r>
    </w:p>
    <w:p w:rsidR="00F23473" w:rsidRDefault="00F23473" w:rsidP="00F23473">
      <w:pPr>
        <w:ind w:left="7513"/>
        <w:jc w:val="right"/>
        <w:rPr>
          <w:rFonts w:ascii="Garamond" w:hAnsi="Garamond"/>
          <w:lang w:val="hr-HR"/>
        </w:rPr>
      </w:pPr>
    </w:p>
    <w:p w:rsidR="00F23473" w:rsidRPr="00F23473" w:rsidRDefault="00F23473" w:rsidP="00F23473">
      <w:pPr>
        <w:ind w:left="7513"/>
        <w:jc w:val="right"/>
        <w:rPr>
          <w:rFonts w:ascii="Garamond" w:hAnsi="Garamond"/>
          <w:lang w:val="hr-HR"/>
        </w:rPr>
      </w:pPr>
    </w:p>
    <w:p w:rsidR="00F23473" w:rsidRPr="00F23473" w:rsidRDefault="00F23473" w:rsidP="00F23473">
      <w:pPr>
        <w:jc w:val="both"/>
        <w:rPr>
          <w:rFonts w:ascii="Garamond" w:eastAsia="Times New Roman" w:hAnsi="Garamond" w:cs="Arial"/>
          <w:noProof/>
          <w:lang w:val="hr-HR"/>
        </w:rPr>
      </w:pPr>
      <w:r w:rsidRPr="00F23473">
        <w:rPr>
          <w:rFonts w:ascii="Garamond" w:eastAsia="Times New Roman" w:hAnsi="Garamond" w:cs="Arial"/>
          <w:noProof/>
          <w:lang w:val="hr-HR"/>
        </w:rPr>
        <w:t xml:space="preserve">Hrvatska agencija za poštu i </w:t>
      </w:r>
    </w:p>
    <w:p w:rsidR="00F23473" w:rsidRPr="00F23473" w:rsidRDefault="00F23473" w:rsidP="00F23473">
      <w:pPr>
        <w:jc w:val="both"/>
        <w:rPr>
          <w:rFonts w:ascii="Garamond" w:eastAsia="Times New Roman" w:hAnsi="Garamond" w:cs="Arial"/>
          <w:noProof/>
          <w:lang w:val="hr-HR"/>
        </w:rPr>
      </w:pPr>
      <w:r w:rsidRPr="00F23473">
        <w:rPr>
          <w:rFonts w:ascii="Garamond" w:eastAsia="Times New Roman" w:hAnsi="Garamond" w:cs="Arial"/>
          <w:noProof/>
          <w:lang w:val="hr-HR"/>
        </w:rPr>
        <w:t xml:space="preserve">elektroničke komunikacije </w:t>
      </w:r>
    </w:p>
    <w:p w:rsidR="00F23473" w:rsidRPr="00F23473" w:rsidRDefault="00F23473" w:rsidP="00F23473">
      <w:pPr>
        <w:jc w:val="both"/>
        <w:rPr>
          <w:rFonts w:ascii="Garamond" w:eastAsia="Times New Roman" w:hAnsi="Garamond" w:cs="Arial"/>
          <w:noProof/>
          <w:lang w:val="hr-HR"/>
        </w:rPr>
      </w:pPr>
    </w:p>
    <w:p w:rsidR="00F23473" w:rsidRPr="00F23473" w:rsidRDefault="00F23473" w:rsidP="00F23473">
      <w:pPr>
        <w:jc w:val="both"/>
        <w:rPr>
          <w:rFonts w:ascii="Garamond" w:eastAsia="Times New Roman" w:hAnsi="Garamond" w:cs="Arial"/>
          <w:noProof/>
          <w:lang w:val="hr-HR"/>
        </w:rPr>
      </w:pPr>
      <w:r w:rsidRPr="00F23473">
        <w:rPr>
          <w:rFonts w:ascii="Garamond" w:eastAsia="Times New Roman" w:hAnsi="Garamond" w:cs="Arial"/>
          <w:noProof/>
          <w:lang w:val="hr-HR"/>
        </w:rPr>
        <w:t>Jurišićeva 13</w:t>
      </w:r>
    </w:p>
    <w:p w:rsidR="00F23473" w:rsidRPr="00F23473" w:rsidRDefault="00F23473" w:rsidP="00F23473">
      <w:pPr>
        <w:jc w:val="both"/>
        <w:rPr>
          <w:rFonts w:ascii="Garamond" w:eastAsia="Times New Roman" w:hAnsi="Garamond" w:cs="Arial"/>
          <w:noProof/>
          <w:lang w:val="hr-HR"/>
        </w:rPr>
      </w:pPr>
      <w:r w:rsidRPr="00F23473">
        <w:rPr>
          <w:rFonts w:ascii="Garamond" w:eastAsia="Times New Roman" w:hAnsi="Garamond" w:cs="Arial"/>
          <w:noProof/>
          <w:lang w:val="hr-HR"/>
        </w:rPr>
        <w:t>10000 Zagreb</w:t>
      </w:r>
    </w:p>
    <w:p w:rsidR="006040FB" w:rsidRDefault="006040FB" w:rsidP="006040FB">
      <w:pPr>
        <w:rPr>
          <w:rFonts w:ascii="Garamond" w:hAnsi="Garamond"/>
          <w:lang w:val="hr-HR"/>
        </w:rPr>
      </w:pPr>
    </w:p>
    <w:p w:rsidR="006040FB" w:rsidRPr="006040FB" w:rsidRDefault="006040FB" w:rsidP="006040FB">
      <w:pPr>
        <w:rPr>
          <w:rFonts w:ascii="Garamond" w:hAnsi="Garamond"/>
          <w:lang w:val="hr-HR"/>
        </w:rPr>
      </w:pPr>
    </w:p>
    <w:p w:rsidR="006040FB" w:rsidRPr="006040FB" w:rsidRDefault="00527EC5" w:rsidP="006040FB">
      <w:pPr>
        <w:rPr>
          <w:rFonts w:ascii="Garamond" w:hAnsi="Garamond"/>
          <w:lang w:val="hr-HR"/>
        </w:rPr>
      </w:pPr>
      <w:r>
        <w:rPr>
          <w:rFonts w:ascii="Garamond" w:hAnsi="Garamond"/>
          <w:lang w:val="hr-HR"/>
        </w:rPr>
        <w:t>Predmet</w:t>
      </w:r>
      <w:r w:rsidR="006040FB" w:rsidRPr="006040FB">
        <w:rPr>
          <w:rFonts w:ascii="Garamond" w:hAnsi="Garamond"/>
          <w:lang w:val="hr-HR"/>
        </w:rPr>
        <w:t>:   Javna rasprava - tržište maloprodaje ši</w:t>
      </w:r>
      <w:r>
        <w:rPr>
          <w:rFonts w:ascii="Garamond" w:hAnsi="Garamond"/>
          <w:lang w:val="hr-HR"/>
        </w:rPr>
        <w:t>rokopojasnog pristupa Internetu</w:t>
      </w:r>
    </w:p>
    <w:p w:rsidR="006040FB" w:rsidRPr="006040FB" w:rsidRDefault="00F23473" w:rsidP="00F23473">
      <w:pPr>
        <w:ind w:left="1276" w:hanging="283"/>
        <w:rPr>
          <w:rFonts w:ascii="Garamond" w:hAnsi="Garamond"/>
          <w:lang w:val="hr-HR"/>
        </w:rPr>
      </w:pPr>
      <w:r>
        <w:rPr>
          <w:rFonts w:ascii="Garamond" w:hAnsi="Garamond"/>
          <w:lang w:val="hr-HR"/>
        </w:rPr>
        <w:t xml:space="preserve">-  </w:t>
      </w:r>
      <w:r w:rsidR="006040FB" w:rsidRPr="006040FB">
        <w:rPr>
          <w:rFonts w:ascii="Garamond" w:hAnsi="Garamond"/>
          <w:lang w:val="hr-HR"/>
        </w:rPr>
        <w:t>dostava komentara</w:t>
      </w:r>
    </w:p>
    <w:p w:rsidR="00722296" w:rsidRPr="006040FB" w:rsidRDefault="00722296" w:rsidP="006040FB">
      <w:pPr>
        <w:rPr>
          <w:rFonts w:ascii="Garamond" w:hAnsi="Garamond"/>
          <w:lang w:val="hr-HR"/>
        </w:rPr>
      </w:pPr>
      <w:bookmarkStart w:id="0" w:name="_GoBack"/>
      <w:bookmarkEnd w:id="0"/>
    </w:p>
    <w:p w:rsidR="006040FB" w:rsidRPr="006040FB" w:rsidRDefault="006040FB" w:rsidP="006040FB">
      <w:pPr>
        <w:rPr>
          <w:rFonts w:ascii="Garamond" w:hAnsi="Garamond"/>
          <w:lang w:val="hr-HR"/>
        </w:rPr>
      </w:pPr>
      <w:r w:rsidRPr="006040FB">
        <w:rPr>
          <w:rFonts w:ascii="Garamond" w:hAnsi="Garamond"/>
          <w:lang w:val="hr-HR"/>
        </w:rPr>
        <w:t>Poštovani,</w:t>
      </w:r>
    </w:p>
    <w:p w:rsidR="006040FB" w:rsidRPr="006040FB" w:rsidRDefault="006040FB" w:rsidP="006040FB">
      <w:pPr>
        <w:rPr>
          <w:rFonts w:ascii="Garamond" w:hAnsi="Garamond"/>
          <w:lang w:val="hr-HR"/>
        </w:rPr>
      </w:pPr>
    </w:p>
    <w:p w:rsidR="006040FB" w:rsidRPr="006040FB" w:rsidRDefault="006040FB" w:rsidP="006040FB">
      <w:pPr>
        <w:jc w:val="both"/>
        <w:rPr>
          <w:rFonts w:ascii="Garamond" w:hAnsi="Garamond"/>
          <w:lang w:val="hr-HR"/>
        </w:rPr>
      </w:pPr>
      <w:r w:rsidRPr="006040FB">
        <w:rPr>
          <w:rFonts w:ascii="Garamond" w:hAnsi="Garamond"/>
          <w:lang w:val="hr-HR"/>
        </w:rPr>
        <w:t xml:space="preserve">U okviru otvorene javne rasprave o </w:t>
      </w:r>
      <w:r w:rsidR="00AC5C50">
        <w:rPr>
          <w:rFonts w:ascii="Garamond" w:hAnsi="Garamond"/>
          <w:lang w:val="hr-HR"/>
        </w:rPr>
        <w:t>P</w:t>
      </w:r>
      <w:r w:rsidRPr="006040FB">
        <w:rPr>
          <w:rFonts w:ascii="Garamond" w:hAnsi="Garamond"/>
          <w:lang w:val="hr-HR"/>
        </w:rPr>
        <w:t>rijedlogu odluke u postupku utvrđivanja mjerodavnog tržišta maloprodaje širokopojasnog pristupa Internetu, u ime trgovačkog društva B.net Hrvatska d.o.o., sa sjedištem u Zagrebu, Avenija Dubrovnik 16/6 (</w:t>
      </w:r>
      <w:r w:rsidRPr="00527EC5">
        <w:rPr>
          <w:rFonts w:ascii="Garamond" w:hAnsi="Garamond"/>
          <w:i/>
          <w:lang w:val="hr-HR"/>
        </w:rPr>
        <w:t>dalje u tekstu: B.net</w:t>
      </w:r>
      <w:r w:rsidRPr="006040FB">
        <w:rPr>
          <w:rFonts w:ascii="Garamond" w:hAnsi="Garamond"/>
          <w:lang w:val="hr-HR"/>
        </w:rPr>
        <w:t xml:space="preserve">), kao operatora elektroničkih komunikacija, iznosim sljedeće </w:t>
      </w:r>
      <w:r w:rsidR="00AC5C50">
        <w:rPr>
          <w:rFonts w:ascii="Garamond" w:hAnsi="Garamond"/>
          <w:lang w:val="hr-HR"/>
        </w:rPr>
        <w:t>komentare</w:t>
      </w:r>
      <w:r w:rsidRPr="006040FB">
        <w:rPr>
          <w:rFonts w:ascii="Garamond" w:hAnsi="Garamond"/>
          <w:lang w:val="hr-HR"/>
        </w:rPr>
        <w:t>.</w:t>
      </w:r>
    </w:p>
    <w:p w:rsidR="006040FB" w:rsidRPr="006040FB" w:rsidRDefault="006040FB" w:rsidP="006040FB">
      <w:pPr>
        <w:jc w:val="both"/>
        <w:rPr>
          <w:rFonts w:ascii="Garamond" w:hAnsi="Garamond"/>
          <w:lang w:val="hr-HR"/>
        </w:rPr>
      </w:pPr>
    </w:p>
    <w:p w:rsidR="006040FB" w:rsidRPr="006040FB" w:rsidRDefault="006040FB" w:rsidP="006040FB">
      <w:pPr>
        <w:jc w:val="both"/>
        <w:rPr>
          <w:rFonts w:ascii="Garamond" w:hAnsi="Garamond"/>
          <w:lang w:val="hr-HR"/>
        </w:rPr>
      </w:pPr>
      <w:r w:rsidRPr="006040FB">
        <w:rPr>
          <w:rFonts w:ascii="Garamond" w:hAnsi="Garamond"/>
          <w:lang w:val="hr-HR"/>
        </w:rPr>
        <w:t>Snažno pozdravljamo odluku Hrvatske agencije za poštu i elektroničke komunikacije (</w:t>
      </w:r>
      <w:r w:rsidRPr="00527EC5">
        <w:rPr>
          <w:rFonts w:ascii="Garamond" w:hAnsi="Garamond"/>
          <w:i/>
          <w:lang w:val="hr-HR"/>
        </w:rPr>
        <w:t>dalje u tekstu: HAKOM</w:t>
      </w:r>
      <w:r w:rsidRPr="006040FB">
        <w:rPr>
          <w:rFonts w:ascii="Garamond" w:hAnsi="Garamond"/>
          <w:lang w:val="hr-HR"/>
        </w:rPr>
        <w:t>) kojom se utvrđuje kako je mjerodavno tržište maloprodaje širokopojasnog pristupa Internetu podložno prethodnoj regulaciji jer su istodobno zadovoljena sva tri mjerila iz članka 53. Zakona o elektroničkim komunikacijama (</w:t>
      </w:r>
      <w:r w:rsidRPr="00527EC5">
        <w:rPr>
          <w:rFonts w:ascii="Garamond" w:hAnsi="Garamond"/>
          <w:i/>
          <w:lang w:val="hr-HR"/>
        </w:rPr>
        <w:t>Narodne novine, broj 73/08 i 90/11</w:t>
      </w:r>
      <w:r w:rsidRPr="006040FB">
        <w:rPr>
          <w:rFonts w:ascii="Garamond" w:hAnsi="Garamond"/>
          <w:lang w:val="hr-HR"/>
        </w:rPr>
        <w:t>).</w:t>
      </w:r>
    </w:p>
    <w:p w:rsidR="006040FB" w:rsidRPr="006040FB" w:rsidRDefault="006040FB" w:rsidP="006040FB">
      <w:pPr>
        <w:jc w:val="both"/>
        <w:rPr>
          <w:rFonts w:ascii="Garamond" w:hAnsi="Garamond"/>
          <w:lang w:val="hr-HR"/>
        </w:rPr>
      </w:pPr>
    </w:p>
    <w:p w:rsidR="006040FB" w:rsidRPr="006040FB" w:rsidRDefault="006040FB" w:rsidP="006040FB">
      <w:pPr>
        <w:jc w:val="both"/>
        <w:rPr>
          <w:rFonts w:ascii="Garamond" w:hAnsi="Garamond"/>
          <w:lang w:val="hr-HR"/>
        </w:rPr>
      </w:pPr>
      <w:r w:rsidRPr="006040FB">
        <w:rPr>
          <w:rFonts w:ascii="Garamond" w:hAnsi="Garamond"/>
          <w:lang w:val="hr-HR"/>
        </w:rPr>
        <w:t>Pri tome, već je iz naznaka ekonomske analize sadržane u Prijedlogu testa tri mjerila (</w:t>
      </w:r>
      <w:r w:rsidRPr="00527EC5">
        <w:rPr>
          <w:rFonts w:ascii="Garamond" w:hAnsi="Garamond"/>
          <w:i/>
          <w:lang w:val="hr-HR"/>
        </w:rPr>
        <w:t xml:space="preserve">dalje u </w:t>
      </w:r>
      <w:r w:rsidR="00AC5C50" w:rsidRPr="00527EC5">
        <w:rPr>
          <w:rFonts w:ascii="Garamond" w:hAnsi="Garamond"/>
          <w:i/>
          <w:lang w:val="hr-HR"/>
        </w:rPr>
        <w:t>tekstu: Prijedlog</w:t>
      </w:r>
      <w:r w:rsidR="00AC5C50">
        <w:rPr>
          <w:rFonts w:ascii="Garamond" w:hAnsi="Garamond"/>
          <w:lang w:val="hr-HR"/>
        </w:rPr>
        <w:t>), vidljiv</w:t>
      </w:r>
      <w:r w:rsidRPr="006040FB">
        <w:rPr>
          <w:rFonts w:ascii="Garamond" w:hAnsi="Garamond"/>
          <w:lang w:val="hr-HR"/>
        </w:rPr>
        <w:t xml:space="preserve"> nedostatak efektivnog tržišnog natjecanja</w:t>
      </w:r>
      <w:r w:rsidR="00AC5C50">
        <w:rPr>
          <w:rFonts w:ascii="Garamond" w:hAnsi="Garamond"/>
          <w:lang w:val="hr-HR"/>
        </w:rPr>
        <w:t xml:space="preserve"> na konkretnom tržištu</w:t>
      </w:r>
      <w:r w:rsidRPr="006040FB">
        <w:rPr>
          <w:rFonts w:ascii="Garamond" w:hAnsi="Garamond"/>
          <w:lang w:val="hr-HR"/>
        </w:rPr>
        <w:t xml:space="preserve">. Naime, jasno se </w:t>
      </w:r>
      <w:r w:rsidR="00AC5C50">
        <w:rPr>
          <w:rFonts w:ascii="Garamond" w:hAnsi="Garamond"/>
          <w:lang w:val="hr-HR"/>
        </w:rPr>
        <w:t>navodi</w:t>
      </w:r>
      <w:r w:rsidRPr="006040FB">
        <w:rPr>
          <w:rFonts w:ascii="Garamond" w:hAnsi="Garamond"/>
          <w:lang w:val="hr-HR"/>
        </w:rPr>
        <w:t xml:space="preserve"> nepovoljna struktura, prikazana u točki 5.2. Prijedloga </w:t>
      </w:r>
      <w:r w:rsidR="00AC5C50">
        <w:rPr>
          <w:rFonts w:ascii="Garamond" w:hAnsi="Garamond"/>
          <w:lang w:val="hr-HR"/>
        </w:rPr>
        <w:t>uočljiva kao</w:t>
      </w:r>
      <w:r w:rsidRPr="006040FB">
        <w:rPr>
          <w:rFonts w:ascii="Garamond" w:hAnsi="Garamond"/>
          <w:lang w:val="hr-HR"/>
        </w:rPr>
        <w:t xml:space="preserve"> izrazito velik tržišni udjel poduzetnika Hrvatski Telekom d.d., sa sjedištem u Zagrebu, Savska cesta 32 i njegovog društva kćeri Iskon </w:t>
      </w:r>
      <w:proofErr w:type="spellStart"/>
      <w:r w:rsidRPr="006040FB">
        <w:rPr>
          <w:rFonts w:ascii="Garamond" w:hAnsi="Garamond"/>
          <w:lang w:val="hr-HR"/>
        </w:rPr>
        <w:t>internet</w:t>
      </w:r>
      <w:proofErr w:type="spellEnd"/>
      <w:r w:rsidRPr="006040FB">
        <w:rPr>
          <w:rFonts w:ascii="Garamond" w:hAnsi="Garamond"/>
          <w:lang w:val="hr-HR"/>
        </w:rPr>
        <w:t xml:space="preserve"> d.d., sa sjedištem u Zagrebu, </w:t>
      </w:r>
      <w:proofErr w:type="spellStart"/>
      <w:r w:rsidRPr="006040FB">
        <w:rPr>
          <w:rFonts w:ascii="Garamond" w:hAnsi="Garamond"/>
          <w:lang w:val="hr-HR"/>
        </w:rPr>
        <w:t>Garićgradska</w:t>
      </w:r>
      <w:proofErr w:type="spellEnd"/>
      <w:r w:rsidRPr="006040FB">
        <w:rPr>
          <w:rFonts w:ascii="Garamond" w:hAnsi="Garamond"/>
          <w:lang w:val="hr-HR"/>
        </w:rPr>
        <w:t xml:space="preserve"> 18</w:t>
      </w:r>
      <w:r w:rsidR="00AC5C50">
        <w:rPr>
          <w:rFonts w:ascii="Garamond" w:hAnsi="Garamond"/>
          <w:lang w:val="hr-HR"/>
        </w:rPr>
        <w:t>. Njihov</w:t>
      </w:r>
      <w:r w:rsidRPr="006040FB">
        <w:rPr>
          <w:rFonts w:ascii="Garamond" w:hAnsi="Garamond"/>
          <w:lang w:val="hr-HR"/>
        </w:rPr>
        <w:t xml:space="preserve"> </w:t>
      </w:r>
      <w:r w:rsidR="00AC5C50">
        <w:rPr>
          <w:rFonts w:ascii="Garamond" w:hAnsi="Garamond"/>
          <w:lang w:val="hr-HR"/>
        </w:rPr>
        <w:t xml:space="preserve">udjel </w:t>
      </w:r>
      <w:r w:rsidRPr="006040FB">
        <w:rPr>
          <w:rFonts w:ascii="Garamond" w:hAnsi="Garamond"/>
          <w:lang w:val="hr-HR"/>
        </w:rPr>
        <w:t>za cijelo promatrano razdoblje iznosi preko 80 posto</w:t>
      </w:r>
      <w:r w:rsidR="00AC5C50">
        <w:rPr>
          <w:rFonts w:ascii="Garamond" w:hAnsi="Garamond"/>
          <w:lang w:val="hr-HR"/>
        </w:rPr>
        <w:t xml:space="preserve"> i izrazito je stabilan</w:t>
      </w:r>
      <w:r w:rsidRPr="006040FB">
        <w:rPr>
          <w:rFonts w:ascii="Garamond" w:hAnsi="Garamond"/>
          <w:lang w:val="hr-HR"/>
        </w:rPr>
        <w:t xml:space="preserve">. </w:t>
      </w:r>
      <w:r w:rsidR="00AC5C50">
        <w:rPr>
          <w:rFonts w:ascii="Garamond" w:hAnsi="Garamond"/>
          <w:lang w:val="hr-HR"/>
        </w:rPr>
        <w:t xml:space="preserve">Praktična potvrda kako se udjeli oba povezana društva moraju </w:t>
      </w:r>
      <w:r w:rsidRPr="006040FB">
        <w:rPr>
          <w:rFonts w:ascii="Garamond" w:hAnsi="Garamond"/>
          <w:lang w:val="hr-HR"/>
        </w:rPr>
        <w:t>gledati zajedno (</w:t>
      </w:r>
      <w:r w:rsidRPr="00527EC5">
        <w:rPr>
          <w:rFonts w:ascii="Garamond" w:hAnsi="Garamond"/>
          <w:i/>
          <w:lang w:val="hr-HR"/>
        </w:rPr>
        <w:t>prema primjenjivom načelu jedinstvenog poduzetnik</w:t>
      </w:r>
      <w:r w:rsidR="00AC5C50" w:rsidRPr="00527EC5">
        <w:rPr>
          <w:rFonts w:ascii="Garamond" w:hAnsi="Garamond"/>
          <w:i/>
          <w:lang w:val="hr-HR"/>
        </w:rPr>
        <w:t xml:space="preserve">a </w:t>
      </w:r>
      <w:proofErr w:type="spellStart"/>
      <w:r w:rsidR="00AC5C50" w:rsidRPr="00527EC5">
        <w:rPr>
          <w:rFonts w:ascii="Garamond" w:hAnsi="Garamond"/>
          <w:i/>
          <w:lang w:val="hr-HR"/>
        </w:rPr>
        <w:t>eng</w:t>
      </w:r>
      <w:proofErr w:type="spellEnd"/>
      <w:r w:rsidR="00AC5C50" w:rsidRPr="00527EC5">
        <w:rPr>
          <w:rFonts w:ascii="Garamond" w:hAnsi="Garamond"/>
          <w:i/>
          <w:lang w:val="hr-HR"/>
        </w:rPr>
        <w:t>. “</w:t>
      </w:r>
      <w:proofErr w:type="spellStart"/>
      <w:r w:rsidR="00AC5C50" w:rsidRPr="00527EC5">
        <w:rPr>
          <w:rFonts w:ascii="Garamond" w:hAnsi="Garamond"/>
          <w:i/>
          <w:lang w:val="hr-HR"/>
        </w:rPr>
        <w:t>single</w:t>
      </w:r>
      <w:proofErr w:type="spellEnd"/>
      <w:r w:rsidR="00AC5C50" w:rsidRPr="00527EC5">
        <w:rPr>
          <w:rFonts w:ascii="Garamond" w:hAnsi="Garamond"/>
          <w:i/>
          <w:lang w:val="hr-HR"/>
        </w:rPr>
        <w:t xml:space="preserve"> </w:t>
      </w:r>
      <w:proofErr w:type="spellStart"/>
      <w:r w:rsidR="00AC5C50" w:rsidRPr="00527EC5">
        <w:rPr>
          <w:rFonts w:ascii="Garamond" w:hAnsi="Garamond"/>
          <w:i/>
          <w:lang w:val="hr-HR"/>
        </w:rPr>
        <w:t>economic</w:t>
      </w:r>
      <w:proofErr w:type="spellEnd"/>
      <w:r w:rsidR="00AC5C50" w:rsidRPr="00527EC5">
        <w:rPr>
          <w:rFonts w:ascii="Garamond" w:hAnsi="Garamond"/>
          <w:i/>
          <w:lang w:val="hr-HR"/>
        </w:rPr>
        <w:t xml:space="preserve"> </w:t>
      </w:r>
      <w:proofErr w:type="spellStart"/>
      <w:r w:rsidR="00AC5C50" w:rsidRPr="00527EC5">
        <w:rPr>
          <w:rFonts w:ascii="Garamond" w:hAnsi="Garamond"/>
          <w:i/>
          <w:lang w:val="hr-HR"/>
        </w:rPr>
        <w:t>entity</w:t>
      </w:r>
      <w:proofErr w:type="spellEnd"/>
      <w:r w:rsidR="00AC5C50" w:rsidRPr="00527EC5">
        <w:rPr>
          <w:rFonts w:ascii="Garamond" w:hAnsi="Garamond"/>
          <w:i/>
          <w:lang w:val="hr-HR"/>
        </w:rPr>
        <w:t>”</w:t>
      </w:r>
      <w:r w:rsidRPr="00527EC5">
        <w:rPr>
          <w:rFonts w:ascii="Garamond" w:hAnsi="Garamond"/>
          <w:i/>
          <w:lang w:val="hr-HR"/>
        </w:rPr>
        <w:t xml:space="preserve"> jer društvo kćer ne pridonosi stvaranju konkurencije, već je ono produžena ruka društva majke</w:t>
      </w:r>
      <w:r w:rsidR="00527EC5">
        <w:rPr>
          <w:rFonts w:ascii="Garamond" w:hAnsi="Garamond"/>
          <w:lang w:val="hr-HR"/>
        </w:rPr>
        <w:t xml:space="preserve">) </w:t>
      </w:r>
      <w:r w:rsidR="00AC5C50">
        <w:rPr>
          <w:rFonts w:ascii="Garamond" w:hAnsi="Garamond"/>
          <w:lang w:val="hr-HR"/>
        </w:rPr>
        <w:t xml:space="preserve">može </w:t>
      </w:r>
      <w:r w:rsidR="00527EC5">
        <w:rPr>
          <w:rFonts w:ascii="Garamond" w:hAnsi="Garamond"/>
          <w:lang w:val="hr-HR"/>
        </w:rPr>
        <w:t xml:space="preserve">se </w:t>
      </w:r>
      <w:r w:rsidR="00AC5C50">
        <w:rPr>
          <w:rFonts w:ascii="Garamond" w:hAnsi="Garamond"/>
          <w:lang w:val="hr-HR"/>
        </w:rPr>
        <w:t xml:space="preserve">pronaći u rastu tržišnog udjela </w:t>
      </w:r>
      <w:r w:rsidR="00AC5C50" w:rsidRPr="00AC5C50">
        <w:rPr>
          <w:rFonts w:ascii="Garamond" w:hAnsi="Garamond"/>
          <w:lang w:val="hr-HR"/>
        </w:rPr>
        <w:t xml:space="preserve">Iskon </w:t>
      </w:r>
      <w:proofErr w:type="spellStart"/>
      <w:r w:rsidR="00AC5C50" w:rsidRPr="00AC5C50">
        <w:rPr>
          <w:rFonts w:ascii="Garamond" w:hAnsi="Garamond"/>
          <w:lang w:val="hr-HR"/>
        </w:rPr>
        <w:t>internet</w:t>
      </w:r>
      <w:r w:rsidR="00AC5C50">
        <w:rPr>
          <w:rFonts w:ascii="Garamond" w:hAnsi="Garamond"/>
          <w:lang w:val="hr-HR"/>
        </w:rPr>
        <w:t>a</w:t>
      </w:r>
      <w:proofErr w:type="spellEnd"/>
      <w:r w:rsidR="00AC5C50" w:rsidRPr="00AC5C50">
        <w:rPr>
          <w:rFonts w:ascii="Garamond" w:hAnsi="Garamond"/>
          <w:lang w:val="hr-HR"/>
        </w:rPr>
        <w:t xml:space="preserve"> d.d.</w:t>
      </w:r>
      <w:r w:rsidR="00527EC5">
        <w:rPr>
          <w:rFonts w:ascii="Garamond" w:hAnsi="Garamond"/>
          <w:lang w:val="hr-HR"/>
        </w:rPr>
        <w:t xml:space="preserve"> z</w:t>
      </w:r>
      <w:r w:rsidR="00AC5C50">
        <w:rPr>
          <w:rFonts w:ascii="Garamond" w:hAnsi="Garamond"/>
          <w:lang w:val="hr-HR"/>
        </w:rPr>
        <w:t>a</w:t>
      </w:r>
      <w:r w:rsidR="00527EC5">
        <w:rPr>
          <w:rFonts w:ascii="Garamond" w:hAnsi="Garamond"/>
          <w:lang w:val="hr-HR"/>
        </w:rPr>
        <w:t xml:space="preserve"> </w:t>
      </w:r>
      <w:r w:rsidR="00AC5C50">
        <w:rPr>
          <w:rFonts w:ascii="Garamond" w:hAnsi="Garamond"/>
          <w:lang w:val="hr-HR"/>
        </w:rPr>
        <w:t xml:space="preserve">promatrano razdoblje. Spomenutoj nepovoljnoj strukturi tržišta </w:t>
      </w:r>
      <w:r w:rsidRPr="006040FB">
        <w:rPr>
          <w:rFonts w:ascii="Garamond" w:hAnsi="Garamond"/>
          <w:lang w:val="hr-HR"/>
        </w:rPr>
        <w:t>dop</w:t>
      </w:r>
      <w:r>
        <w:rPr>
          <w:rFonts w:ascii="Garamond" w:hAnsi="Garamond"/>
          <w:lang w:val="hr-HR"/>
        </w:rPr>
        <w:t>r</w:t>
      </w:r>
      <w:r w:rsidRPr="006040FB">
        <w:rPr>
          <w:rFonts w:ascii="Garamond" w:hAnsi="Garamond"/>
          <w:lang w:val="hr-HR"/>
        </w:rPr>
        <w:t xml:space="preserve">inosi </w:t>
      </w:r>
      <w:r w:rsidR="00AC5C50">
        <w:rPr>
          <w:rFonts w:ascii="Garamond" w:hAnsi="Garamond"/>
          <w:lang w:val="hr-HR"/>
        </w:rPr>
        <w:t xml:space="preserve">i </w:t>
      </w:r>
      <w:r w:rsidRPr="006040FB">
        <w:rPr>
          <w:rFonts w:ascii="Garamond" w:hAnsi="Garamond"/>
          <w:lang w:val="hr-HR"/>
        </w:rPr>
        <w:t xml:space="preserve">velik </w:t>
      </w:r>
      <w:proofErr w:type="spellStart"/>
      <w:r w:rsidRPr="006040FB">
        <w:rPr>
          <w:rFonts w:ascii="Garamond" w:hAnsi="Garamond"/>
          <w:lang w:val="hr-HR"/>
        </w:rPr>
        <w:t>nesrazmjer</w:t>
      </w:r>
      <w:proofErr w:type="spellEnd"/>
      <w:r w:rsidRPr="006040FB">
        <w:rPr>
          <w:rFonts w:ascii="Garamond" w:hAnsi="Garamond"/>
          <w:lang w:val="hr-HR"/>
        </w:rPr>
        <w:t xml:space="preserve"> tržišnog udjela vladajućeg poduzetnika naspram udjela najvećih konkurenata, s omjerom 1 naspram 10</w:t>
      </w:r>
      <w:r w:rsidR="00527EC5">
        <w:rPr>
          <w:rFonts w:ascii="Garamond" w:hAnsi="Garamond"/>
          <w:lang w:val="hr-HR"/>
        </w:rPr>
        <w:t xml:space="preserve"> (</w:t>
      </w:r>
      <w:r w:rsidR="00527EC5" w:rsidRPr="00527EC5">
        <w:rPr>
          <w:rFonts w:ascii="Garamond" w:hAnsi="Garamond"/>
          <w:i/>
          <w:lang w:val="hr-HR"/>
        </w:rPr>
        <w:t>u odnosu na B.net je omjer čak nešto veći</w:t>
      </w:r>
      <w:r w:rsidR="00527EC5">
        <w:rPr>
          <w:rFonts w:ascii="Garamond" w:hAnsi="Garamond"/>
          <w:lang w:val="hr-HR"/>
        </w:rPr>
        <w:t>)</w:t>
      </w:r>
      <w:r w:rsidRPr="006040FB">
        <w:rPr>
          <w:rFonts w:ascii="Garamond" w:hAnsi="Garamond"/>
          <w:lang w:val="hr-HR"/>
        </w:rPr>
        <w:t>.</w:t>
      </w:r>
    </w:p>
    <w:p w:rsidR="006040FB" w:rsidRPr="006040FB" w:rsidRDefault="006040FB" w:rsidP="006040FB">
      <w:pPr>
        <w:jc w:val="both"/>
        <w:rPr>
          <w:rFonts w:ascii="Garamond" w:hAnsi="Garamond"/>
          <w:lang w:val="hr-HR"/>
        </w:rPr>
      </w:pPr>
    </w:p>
    <w:p w:rsidR="006040FB" w:rsidRPr="006040FB" w:rsidRDefault="006040FB" w:rsidP="006040FB">
      <w:pPr>
        <w:jc w:val="both"/>
        <w:rPr>
          <w:rFonts w:ascii="Garamond" w:hAnsi="Garamond"/>
          <w:lang w:val="hr-HR"/>
        </w:rPr>
      </w:pPr>
      <w:r w:rsidRPr="006040FB">
        <w:rPr>
          <w:rFonts w:ascii="Garamond" w:hAnsi="Garamond"/>
          <w:lang w:val="hr-HR"/>
        </w:rPr>
        <w:t xml:space="preserve">Istakli bi i kako </w:t>
      </w:r>
      <w:r w:rsidR="00B7126E">
        <w:rPr>
          <w:rFonts w:ascii="Garamond" w:hAnsi="Garamond"/>
          <w:lang w:val="hr-HR"/>
        </w:rPr>
        <w:t xml:space="preserve">je </w:t>
      </w:r>
      <w:r w:rsidRPr="006040FB">
        <w:rPr>
          <w:rFonts w:ascii="Garamond" w:hAnsi="Garamond"/>
          <w:lang w:val="hr-HR"/>
        </w:rPr>
        <w:t xml:space="preserve">treće mjerilo </w:t>
      </w:r>
      <w:r w:rsidR="00B7126E">
        <w:rPr>
          <w:rFonts w:ascii="Garamond" w:hAnsi="Garamond"/>
          <w:lang w:val="hr-HR"/>
        </w:rPr>
        <w:t xml:space="preserve">ispunjeno </w:t>
      </w:r>
      <w:r w:rsidRPr="006040FB">
        <w:rPr>
          <w:rFonts w:ascii="Garamond" w:hAnsi="Garamond"/>
          <w:lang w:val="hr-HR"/>
        </w:rPr>
        <w:t xml:space="preserve">ne samo iz razloga procesne složenosti i dugog trajanja postupka pred Agencijom za zaštitu tržišnog natjecanja, već i radi </w:t>
      </w:r>
      <w:r w:rsidR="00527EC5">
        <w:rPr>
          <w:rFonts w:ascii="Garamond" w:hAnsi="Garamond"/>
          <w:lang w:val="hr-HR"/>
        </w:rPr>
        <w:t xml:space="preserve">mogućeg </w:t>
      </w:r>
      <w:r w:rsidRPr="006040FB">
        <w:rPr>
          <w:rFonts w:ascii="Garamond" w:hAnsi="Garamond"/>
          <w:lang w:val="hr-HR"/>
        </w:rPr>
        <w:t xml:space="preserve">nedostatka materijalnih instituta koji se mogu primijeniti na trenutnu situaciju na tržištu širokopojasnog pristupa u Republici Hrvatskoj. Naime, Iskon </w:t>
      </w:r>
      <w:proofErr w:type="spellStart"/>
      <w:r w:rsidRPr="006040FB">
        <w:rPr>
          <w:rFonts w:ascii="Garamond" w:hAnsi="Garamond"/>
          <w:lang w:val="hr-HR"/>
        </w:rPr>
        <w:t>internet</w:t>
      </w:r>
      <w:proofErr w:type="spellEnd"/>
      <w:r w:rsidRPr="006040FB">
        <w:rPr>
          <w:rFonts w:ascii="Garamond" w:hAnsi="Garamond"/>
          <w:lang w:val="hr-HR"/>
        </w:rPr>
        <w:t xml:space="preserve"> d.d. je taktičko sredstvo koje se uporabljuje na područjima na kojima posluje konkurencija i na taj način pruža grupaciji cjenovnu zaštitu na geografskim područjima na kojima postoji relativna konkurencija</w:t>
      </w:r>
      <w:r w:rsidR="00B7126E">
        <w:rPr>
          <w:rFonts w:ascii="Garamond" w:hAnsi="Garamond"/>
          <w:lang w:val="hr-HR"/>
        </w:rPr>
        <w:t xml:space="preserve"> (time je rast udjela društva kćeri značajniji jer je ostvaren na područjima s rastom konkurencije i cjenovne utakmice, u većini slučajeva većim gradovima)</w:t>
      </w:r>
      <w:r w:rsidRPr="006040FB">
        <w:rPr>
          <w:rFonts w:ascii="Garamond" w:hAnsi="Garamond"/>
          <w:lang w:val="hr-HR"/>
        </w:rPr>
        <w:t>. S druge strane, viša cjenovna politika primjenjuje se preko društva Hrvatski Telekom d.d. na onim područjima na kojima ne postoji konkurencija ili je ona slabo izražena</w:t>
      </w:r>
      <w:r w:rsidR="00B7126E">
        <w:rPr>
          <w:rFonts w:ascii="Garamond" w:hAnsi="Garamond"/>
          <w:lang w:val="hr-HR"/>
        </w:rPr>
        <w:t xml:space="preserve"> i </w:t>
      </w:r>
      <w:r w:rsidR="00527EC5">
        <w:rPr>
          <w:rFonts w:ascii="Garamond" w:hAnsi="Garamond"/>
          <w:lang w:val="hr-HR"/>
        </w:rPr>
        <w:t xml:space="preserve">upravo se na tim mjestima </w:t>
      </w:r>
      <w:r w:rsidR="00B7126E">
        <w:rPr>
          <w:rFonts w:ascii="Garamond" w:hAnsi="Garamond"/>
          <w:lang w:val="hr-HR"/>
        </w:rPr>
        <w:t>ostvaruje rekuperacija marže</w:t>
      </w:r>
      <w:r w:rsidRPr="006040FB">
        <w:rPr>
          <w:rFonts w:ascii="Garamond" w:hAnsi="Garamond"/>
          <w:lang w:val="hr-HR"/>
        </w:rPr>
        <w:t xml:space="preserve">. </w:t>
      </w:r>
      <w:r w:rsidR="00B7126E">
        <w:rPr>
          <w:rFonts w:ascii="Garamond" w:hAnsi="Garamond"/>
          <w:lang w:val="hr-HR"/>
        </w:rPr>
        <w:t>Stoga se potrebna regulacija</w:t>
      </w:r>
      <w:r w:rsidRPr="006040FB">
        <w:rPr>
          <w:rFonts w:ascii="Garamond" w:hAnsi="Garamond"/>
          <w:lang w:val="hr-HR"/>
        </w:rPr>
        <w:t xml:space="preserve"> </w:t>
      </w:r>
      <w:r w:rsidR="00527EC5">
        <w:rPr>
          <w:rFonts w:ascii="Garamond" w:hAnsi="Garamond"/>
          <w:lang w:val="hr-HR"/>
        </w:rPr>
        <w:t>ne može</w:t>
      </w:r>
      <w:r w:rsidRPr="006040FB">
        <w:rPr>
          <w:rFonts w:ascii="Garamond" w:hAnsi="Garamond"/>
          <w:lang w:val="hr-HR"/>
        </w:rPr>
        <w:t xml:space="preserve"> ostvariti postojećim institutima </w:t>
      </w:r>
      <w:r w:rsidRPr="006040FB">
        <w:rPr>
          <w:rFonts w:ascii="Garamond" w:hAnsi="Garamond"/>
          <w:lang w:val="hr-HR"/>
        </w:rPr>
        <w:lastRenderedPageBreak/>
        <w:t>prava tržišnog natjecanja nego je na postojeće stanje potrebno utjecati preko ex ante regulacije i instituta sadržanih u Zakonu o elektroničkim komunikacijama (</w:t>
      </w:r>
      <w:r w:rsidRPr="00527EC5">
        <w:rPr>
          <w:rFonts w:ascii="Garamond" w:hAnsi="Garamond"/>
          <w:i/>
          <w:lang w:val="hr-HR"/>
        </w:rPr>
        <w:t>Narodne novine, broj 73/08 i 90/11</w:t>
      </w:r>
      <w:r w:rsidRPr="006040FB">
        <w:rPr>
          <w:rFonts w:ascii="Garamond" w:hAnsi="Garamond"/>
          <w:lang w:val="hr-HR"/>
        </w:rPr>
        <w:t>).</w:t>
      </w:r>
    </w:p>
    <w:p w:rsidR="006040FB" w:rsidRPr="006040FB" w:rsidRDefault="006040FB" w:rsidP="006040FB">
      <w:pPr>
        <w:jc w:val="both"/>
        <w:rPr>
          <w:rFonts w:ascii="Garamond" w:hAnsi="Garamond"/>
          <w:lang w:val="hr-HR"/>
        </w:rPr>
      </w:pPr>
    </w:p>
    <w:p w:rsidR="006040FB" w:rsidRPr="006040FB" w:rsidRDefault="006040FB" w:rsidP="006040FB">
      <w:pPr>
        <w:jc w:val="both"/>
        <w:rPr>
          <w:rFonts w:ascii="Garamond" w:hAnsi="Garamond"/>
          <w:lang w:val="hr-HR"/>
        </w:rPr>
      </w:pPr>
      <w:r w:rsidRPr="006040FB">
        <w:rPr>
          <w:rFonts w:ascii="Garamond" w:hAnsi="Garamond"/>
          <w:lang w:val="hr-HR"/>
        </w:rPr>
        <w:t>Također, cjenovno iscrpljivanje konkurencije vidljivo je i preko različitih pogodnosti koje poduzetnik u vladajućem položaju daje potrošačima prilikom zasnivanja pretplatničkog odnosa. Prethodno je najvidljivije u slučaju omogućavanja kupnje vrijedne elektroničke opreme uz maksimalne popuste (</w:t>
      </w:r>
      <w:r w:rsidRPr="00527EC5">
        <w:rPr>
          <w:rFonts w:ascii="Garamond" w:hAnsi="Garamond"/>
          <w:i/>
          <w:lang w:val="hr-HR"/>
        </w:rPr>
        <w:t>što u ekonomskom smislu predstavlja dar</w:t>
      </w:r>
      <w:r w:rsidRPr="006040FB">
        <w:rPr>
          <w:rFonts w:ascii="Garamond" w:hAnsi="Garamond"/>
          <w:lang w:val="hr-HR"/>
        </w:rPr>
        <w:t xml:space="preserve">). Upravo u tim slučajevima, radi otežane cjenovne analize u praksi je </w:t>
      </w:r>
      <w:r w:rsidR="00B7126E" w:rsidRPr="00B7126E">
        <w:rPr>
          <w:rFonts w:ascii="Garamond" w:hAnsi="Garamond"/>
          <w:lang w:val="hr-HR"/>
        </w:rPr>
        <w:t xml:space="preserve">pred tijelom za tržišno natjecanje </w:t>
      </w:r>
      <w:r w:rsidR="00B7126E">
        <w:rPr>
          <w:rFonts w:ascii="Garamond" w:hAnsi="Garamond"/>
          <w:lang w:val="hr-HR"/>
        </w:rPr>
        <w:t>izrazito otežana</w:t>
      </w:r>
      <w:r w:rsidRPr="006040FB">
        <w:rPr>
          <w:rFonts w:ascii="Garamond" w:hAnsi="Garamond"/>
          <w:lang w:val="hr-HR"/>
        </w:rPr>
        <w:t xml:space="preserve"> uspostava kvalifikacije ta</w:t>
      </w:r>
      <w:r w:rsidR="00B7126E">
        <w:rPr>
          <w:rFonts w:ascii="Garamond" w:hAnsi="Garamond"/>
          <w:lang w:val="hr-HR"/>
        </w:rPr>
        <w:t xml:space="preserve">kvog postupanja kao </w:t>
      </w:r>
      <w:proofErr w:type="spellStart"/>
      <w:r w:rsidR="00B7126E">
        <w:rPr>
          <w:rFonts w:ascii="Garamond" w:hAnsi="Garamond"/>
          <w:lang w:val="hr-HR"/>
        </w:rPr>
        <w:t>predatornog</w:t>
      </w:r>
      <w:proofErr w:type="spellEnd"/>
      <w:r w:rsidRPr="006040FB">
        <w:rPr>
          <w:rFonts w:ascii="Garamond" w:hAnsi="Garamond"/>
          <w:lang w:val="hr-HR"/>
        </w:rPr>
        <w:t>.</w:t>
      </w:r>
    </w:p>
    <w:p w:rsidR="006040FB" w:rsidRPr="006040FB" w:rsidRDefault="006040FB" w:rsidP="006040FB">
      <w:pPr>
        <w:jc w:val="both"/>
        <w:rPr>
          <w:rFonts w:ascii="Garamond" w:hAnsi="Garamond"/>
          <w:lang w:val="hr-HR"/>
        </w:rPr>
      </w:pPr>
    </w:p>
    <w:p w:rsidR="00527EC5" w:rsidRDefault="006040FB" w:rsidP="006040FB">
      <w:pPr>
        <w:jc w:val="both"/>
        <w:rPr>
          <w:rFonts w:ascii="Garamond" w:hAnsi="Garamond"/>
          <w:lang w:val="hr-HR"/>
        </w:rPr>
      </w:pPr>
      <w:r w:rsidRPr="006040FB">
        <w:rPr>
          <w:rFonts w:ascii="Garamond" w:hAnsi="Garamond"/>
          <w:lang w:val="hr-HR"/>
        </w:rPr>
        <w:t xml:space="preserve">Nadalje, B.net smatra kako </w:t>
      </w:r>
      <w:r w:rsidR="00527EC5">
        <w:rPr>
          <w:rFonts w:ascii="Garamond" w:hAnsi="Garamond"/>
          <w:lang w:val="hr-HR"/>
        </w:rPr>
        <w:t>treba biti oprezan pri</w:t>
      </w:r>
      <w:r w:rsidR="00B7126E">
        <w:rPr>
          <w:rFonts w:ascii="Garamond" w:hAnsi="Garamond"/>
          <w:lang w:val="hr-HR"/>
        </w:rPr>
        <w:t xml:space="preserve"> obuhvaćanj</w:t>
      </w:r>
      <w:r w:rsidR="00527EC5">
        <w:rPr>
          <w:rFonts w:ascii="Garamond" w:hAnsi="Garamond"/>
          <w:lang w:val="hr-HR"/>
        </w:rPr>
        <w:t>u</w:t>
      </w:r>
      <w:r w:rsidR="00B7126E">
        <w:rPr>
          <w:rFonts w:ascii="Garamond" w:hAnsi="Garamond"/>
          <w:lang w:val="hr-HR"/>
        </w:rPr>
        <w:t xml:space="preserve"> FTT</w:t>
      </w:r>
      <w:r w:rsidRPr="006040FB">
        <w:rPr>
          <w:rFonts w:ascii="Garamond" w:hAnsi="Garamond"/>
          <w:lang w:val="hr-HR"/>
        </w:rPr>
        <w:t xml:space="preserve">H pristupa u Prijedlogu kao supstituta ostalim tehnologijama širokopojasnog pristupa. Izražavamo bojazan kako je još uvijek upitno uvrštavanje predmetne tehnologije u mjerodavno </w:t>
      </w:r>
      <w:r w:rsidR="00B7126E">
        <w:rPr>
          <w:rFonts w:ascii="Garamond" w:hAnsi="Garamond"/>
          <w:lang w:val="hr-HR"/>
        </w:rPr>
        <w:t>t</w:t>
      </w:r>
      <w:r w:rsidR="00527EC5">
        <w:rPr>
          <w:rFonts w:ascii="Garamond" w:hAnsi="Garamond"/>
          <w:lang w:val="hr-HR"/>
        </w:rPr>
        <w:t>ržište u proizvodnoj dimenziji jer p</w:t>
      </w:r>
      <w:r w:rsidR="00160B6F">
        <w:rPr>
          <w:rFonts w:ascii="Garamond" w:hAnsi="Garamond"/>
          <w:lang w:val="hr-HR"/>
        </w:rPr>
        <w:t>ostoje izgledi</w:t>
      </w:r>
      <w:r w:rsidRPr="006040FB">
        <w:rPr>
          <w:rFonts w:ascii="Garamond" w:hAnsi="Garamond"/>
          <w:lang w:val="hr-HR"/>
        </w:rPr>
        <w:t xml:space="preserve"> </w:t>
      </w:r>
      <w:r w:rsidR="00160B6F">
        <w:rPr>
          <w:rFonts w:ascii="Garamond" w:hAnsi="Garamond"/>
          <w:lang w:val="hr-HR"/>
        </w:rPr>
        <w:t>da</w:t>
      </w:r>
      <w:r w:rsidRPr="006040FB">
        <w:rPr>
          <w:rFonts w:ascii="Garamond" w:hAnsi="Garamond"/>
          <w:lang w:val="hr-HR"/>
        </w:rPr>
        <w:t xml:space="preserve"> će se formirati zasebno tržište</w:t>
      </w:r>
      <w:r w:rsidR="00B7126E">
        <w:rPr>
          <w:rFonts w:ascii="Garamond" w:hAnsi="Garamond"/>
          <w:lang w:val="hr-HR"/>
        </w:rPr>
        <w:t xml:space="preserve"> s obzirom na karakteristike </w:t>
      </w:r>
      <w:r w:rsidR="00160B6F">
        <w:rPr>
          <w:rFonts w:ascii="Garamond" w:hAnsi="Garamond"/>
          <w:lang w:val="hr-HR"/>
        </w:rPr>
        <w:t xml:space="preserve">ovakvog </w:t>
      </w:r>
      <w:r w:rsidR="00B7126E">
        <w:rPr>
          <w:rFonts w:ascii="Garamond" w:hAnsi="Garamond"/>
          <w:lang w:val="hr-HR"/>
        </w:rPr>
        <w:t>prijenosa</w:t>
      </w:r>
      <w:r w:rsidRPr="006040FB">
        <w:rPr>
          <w:rFonts w:ascii="Garamond" w:hAnsi="Garamond"/>
          <w:lang w:val="hr-HR"/>
        </w:rPr>
        <w:t>. Potrošači na teritoriju Republike Hrvatske još uvijek nisu upoznati s pogodnostima ovakvog pristupa, a dosezi takve tehnologije su djelomično nedefinirani. Da je tomu tako, proizlazi i iz Prijedloga gdje se uvjetno navodi i konstatira kako potrošači u ovom trenutku još uvijek ne mogu vrednovati uslugu: „</w:t>
      </w:r>
      <w:r w:rsidR="00B7126E">
        <w:rPr>
          <w:rFonts w:ascii="Garamond" w:hAnsi="Garamond"/>
          <w:lang w:val="hr-HR"/>
        </w:rPr>
        <w:t>…</w:t>
      </w:r>
      <w:r w:rsidRPr="00527EC5">
        <w:rPr>
          <w:rFonts w:ascii="Garamond" w:hAnsi="Garamond"/>
          <w:i/>
          <w:lang w:val="hr-HR"/>
        </w:rPr>
        <w:t>Ukoliko bi se usluga širokopojasnog pristupa Internetu putem svjetlovodnih niti pružala po jednakim brzinama i cijenama koje su trenutno dostupne korisnicima putem bakrene parice, krajnji korisnici ne bi mogli primijetiti bilo kakvu razliku između ove dvije usluge</w:t>
      </w:r>
      <w:r w:rsidR="00527EC5">
        <w:rPr>
          <w:rFonts w:ascii="Garamond" w:hAnsi="Garamond"/>
          <w:lang w:val="hr-HR"/>
        </w:rPr>
        <w:t>“, te „</w:t>
      </w:r>
      <w:r w:rsidR="00B7126E">
        <w:rPr>
          <w:rFonts w:ascii="Garamond" w:hAnsi="Garamond"/>
          <w:lang w:val="hr-HR"/>
        </w:rPr>
        <w:t>…</w:t>
      </w:r>
      <w:r w:rsidRPr="00527EC5">
        <w:rPr>
          <w:rFonts w:ascii="Garamond" w:hAnsi="Garamond"/>
          <w:i/>
          <w:lang w:val="hr-HR"/>
        </w:rPr>
        <w:t xml:space="preserve">HAKOM je mišljenja kako </w:t>
      </w:r>
      <w:r w:rsidR="00B7126E" w:rsidRPr="00527EC5">
        <w:rPr>
          <w:rFonts w:ascii="Garamond" w:hAnsi="Garamond"/>
          <w:i/>
          <w:lang w:val="hr-HR"/>
        </w:rPr>
        <w:t>ć</w:t>
      </w:r>
      <w:r w:rsidRPr="00527EC5">
        <w:rPr>
          <w:rFonts w:ascii="Garamond" w:hAnsi="Garamond"/>
          <w:i/>
          <w:lang w:val="hr-HR"/>
        </w:rPr>
        <w:t>e usluge širokopojasnog pristupa Internetu putem svjetlovodnih niti imati značajan utjecaj na tržišno natjecanje u narednom razdoblju na maloprodajnoj razini odnosno kako ce navedene usluge biti zamjenjive s već postojećim uslugama temeljenim na ADSL tehnologiji iz razloga što ce se na taj na</w:t>
      </w:r>
      <w:r w:rsidR="00B7126E" w:rsidRPr="00527EC5">
        <w:rPr>
          <w:rFonts w:ascii="Garamond" w:hAnsi="Garamond"/>
          <w:i/>
          <w:lang w:val="hr-HR"/>
        </w:rPr>
        <w:t>či</w:t>
      </w:r>
      <w:r w:rsidRPr="00527EC5">
        <w:rPr>
          <w:rFonts w:ascii="Garamond" w:hAnsi="Garamond"/>
          <w:i/>
          <w:lang w:val="hr-HR"/>
        </w:rPr>
        <w:t>n zadovoljiti potreba korisnika za kvalitetniji</w:t>
      </w:r>
      <w:r w:rsidR="00527EC5">
        <w:rPr>
          <w:rFonts w:ascii="Garamond" w:hAnsi="Garamond"/>
          <w:i/>
          <w:lang w:val="hr-HR"/>
        </w:rPr>
        <w:t>m, bržim i inovativnim uslugama</w:t>
      </w:r>
      <w:r w:rsidRPr="006040FB">
        <w:rPr>
          <w:rFonts w:ascii="Garamond" w:hAnsi="Garamond"/>
          <w:lang w:val="hr-HR"/>
        </w:rPr>
        <w:t>“</w:t>
      </w:r>
      <w:r w:rsidR="00B7126E">
        <w:rPr>
          <w:rFonts w:ascii="Garamond" w:hAnsi="Garamond"/>
          <w:lang w:val="hr-HR"/>
        </w:rPr>
        <w:t xml:space="preserve"> Iz navedenih razloga, </w:t>
      </w:r>
      <w:r w:rsidR="00160B6F">
        <w:rPr>
          <w:rFonts w:ascii="Garamond" w:hAnsi="Garamond"/>
          <w:lang w:val="hr-HR"/>
        </w:rPr>
        <w:t xml:space="preserve">treba </w:t>
      </w:r>
      <w:r w:rsidR="00722296">
        <w:rPr>
          <w:rFonts w:ascii="Garamond" w:hAnsi="Garamond"/>
          <w:lang w:val="hr-HR"/>
        </w:rPr>
        <w:t>uporabiti dodatan napor</w:t>
      </w:r>
      <w:r w:rsidR="00160B6F">
        <w:rPr>
          <w:rFonts w:ascii="Garamond" w:hAnsi="Garamond"/>
          <w:lang w:val="hr-HR"/>
        </w:rPr>
        <w:t xml:space="preserve"> pri oblikovanju možebitnih regulatornih mjera. </w:t>
      </w:r>
      <w:r w:rsidR="00527EC5" w:rsidRPr="00527EC5">
        <w:rPr>
          <w:rFonts w:ascii="Garamond" w:hAnsi="Garamond"/>
          <w:lang w:val="hr-HR"/>
        </w:rPr>
        <w:t xml:space="preserve">Prema našem sudu konačni rezultat ovog jedinstvenog postupka HAKOMA mora obuhvatiti regulaciju cijena Hrvatskog Telekoma d.d. i njegovog društva kćeri Iskon </w:t>
      </w:r>
      <w:proofErr w:type="spellStart"/>
      <w:r w:rsidR="00527EC5" w:rsidRPr="00527EC5">
        <w:rPr>
          <w:rFonts w:ascii="Garamond" w:hAnsi="Garamond"/>
          <w:lang w:val="hr-HR"/>
        </w:rPr>
        <w:t>internet</w:t>
      </w:r>
      <w:proofErr w:type="spellEnd"/>
      <w:r w:rsidR="00527EC5" w:rsidRPr="00527EC5">
        <w:rPr>
          <w:rFonts w:ascii="Garamond" w:hAnsi="Garamond"/>
          <w:lang w:val="hr-HR"/>
        </w:rPr>
        <w:t xml:space="preserve"> d.d. putem FTTH tehnologije na način da cijene moraju biti razmjerne stvarnom trošku, s ostavljenom dovoljnom marginom u odnosu na veleprodajne uvjete. Dakle, razlika između veleprodajnih i maloprodajnih cijena mora biti značajna.</w:t>
      </w:r>
    </w:p>
    <w:p w:rsidR="006040FB" w:rsidRPr="006040FB" w:rsidRDefault="006040FB" w:rsidP="006040FB">
      <w:pPr>
        <w:jc w:val="both"/>
        <w:rPr>
          <w:rFonts w:ascii="Garamond" w:hAnsi="Garamond"/>
          <w:lang w:val="hr-HR"/>
        </w:rPr>
      </w:pPr>
    </w:p>
    <w:p w:rsidR="006040FB" w:rsidRPr="006040FB" w:rsidRDefault="006040FB" w:rsidP="006040FB">
      <w:pPr>
        <w:jc w:val="both"/>
        <w:rPr>
          <w:rFonts w:ascii="Garamond" w:hAnsi="Garamond"/>
          <w:lang w:val="hr-HR"/>
        </w:rPr>
      </w:pPr>
      <w:r w:rsidRPr="006040FB">
        <w:rPr>
          <w:rFonts w:ascii="Garamond" w:hAnsi="Garamond"/>
          <w:lang w:val="hr-HR"/>
        </w:rPr>
        <w:t>Završno, još jednom naglašavamo podršku nastojanjima HAKOMA da se predmetno tržište prethodno regulira, sve kako bi se omogućio opstanak m</w:t>
      </w:r>
      <w:r w:rsidR="00160B6F">
        <w:rPr>
          <w:rFonts w:ascii="Garamond" w:hAnsi="Garamond"/>
          <w:lang w:val="hr-HR"/>
        </w:rPr>
        <w:t xml:space="preserve">anjim poduzetnicima na tržištu. Dinamično tržište  s postojanjem snažnih konkurenata jedino je u stanju osigurati trajne blagodati </w:t>
      </w:r>
      <w:r w:rsidRPr="006040FB">
        <w:rPr>
          <w:rFonts w:ascii="Garamond" w:hAnsi="Garamond"/>
          <w:lang w:val="hr-HR"/>
        </w:rPr>
        <w:t>za potrošače.</w:t>
      </w:r>
    </w:p>
    <w:p w:rsidR="006040FB" w:rsidRPr="006040FB" w:rsidRDefault="006040FB" w:rsidP="006040FB">
      <w:pPr>
        <w:jc w:val="both"/>
        <w:rPr>
          <w:rFonts w:ascii="Garamond" w:hAnsi="Garamond"/>
          <w:lang w:val="hr-HR"/>
        </w:rPr>
      </w:pPr>
    </w:p>
    <w:p w:rsidR="006040FB" w:rsidRPr="006040FB" w:rsidRDefault="006040FB" w:rsidP="006040FB">
      <w:pPr>
        <w:jc w:val="both"/>
        <w:rPr>
          <w:rFonts w:ascii="Garamond" w:hAnsi="Garamond"/>
          <w:lang w:val="hr-HR"/>
        </w:rPr>
      </w:pPr>
      <w:r w:rsidRPr="006040FB">
        <w:rPr>
          <w:rFonts w:ascii="Garamond" w:hAnsi="Garamond"/>
          <w:lang w:val="hr-HR"/>
        </w:rPr>
        <w:t>S poštovanjem,</w:t>
      </w:r>
    </w:p>
    <w:p w:rsidR="006040FB" w:rsidRPr="006040FB" w:rsidRDefault="006040FB" w:rsidP="006040FB">
      <w:pPr>
        <w:jc w:val="both"/>
        <w:rPr>
          <w:rFonts w:ascii="Garamond" w:hAnsi="Garamond"/>
          <w:lang w:val="hr-HR"/>
        </w:rPr>
      </w:pPr>
    </w:p>
    <w:p w:rsidR="006040FB" w:rsidRDefault="006040FB" w:rsidP="006040FB">
      <w:pPr>
        <w:jc w:val="both"/>
        <w:rPr>
          <w:rFonts w:ascii="Garamond" w:hAnsi="Garamond"/>
          <w:lang w:val="hr-HR"/>
        </w:rPr>
      </w:pPr>
    </w:p>
    <w:p w:rsidR="00160B6F" w:rsidRPr="006040FB" w:rsidRDefault="00160B6F" w:rsidP="006040FB">
      <w:pPr>
        <w:jc w:val="both"/>
        <w:rPr>
          <w:rFonts w:ascii="Garamond" w:hAnsi="Garamond"/>
          <w:lang w:val="hr-HR"/>
        </w:rPr>
      </w:pPr>
    </w:p>
    <w:p w:rsidR="006040FB" w:rsidRPr="006040FB" w:rsidRDefault="006040FB" w:rsidP="006040FB">
      <w:pPr>
        <w:jc w:val="both"/>
        <w:rPr>
          <w:rFonts w:ascii="Garamond" w:hAnsi="Garamond"/>
          <w:lang w:val="hr-HR"/>
        </w:rPr>
      </w:pPr>
      <w:r w:rsidRPr="006040FB">
        <w:rPr>
          <w:rFonts w:ascii="Garamond" w:hAnsi="Garamond"/>
          <w:lang w:val="hr-HR"/>
        </w:rPr>
        <w:t>Mislav Bradvica</w:t>
      </w:r>
    </w:p>
    <w:p w:rsidR="000324BB" w:rsidRPr="000324BB" w:rsidRDefault="006040FB" w:rsidP="006040FB">
      <w:pPr>
        <w:jc w:val="both"/>
        <w:rPr>
          <w:rFonts w:ascii="Garamond" w:hAnsi="Garamond"/>
          <w:lang w:val="hr-HR"/>
        </w:rPr>
      </w:pPr>
      <w:r w:rsidRPr="006040FB">
        <w:rPr>
          <w:rFonts w:ascii="Garamond" w:hAnsi="Garamond"/>
          <w:lang w:val="hr-HR"/>
        </w:rPr>
        <w:t>Korporativni pravnik</w:t>
      </w:r>
    </w:p>
    <w:p w:rsidR="000324BB" w:rsidRPr="000324BB" w:rsidRDefault="000324BB" w:rsidP="000324BB">
      <w:pPr>
        <w:rPr>
          <w:rFonts w:ascii="Garamond" w:hAnsi="Garamond"/>
          <w:lang w:val="hr-HR"/>
        </w:rPr>
      </w:pPr>
    </w:p>
    <w:p w:rsidR="000324BB" w:rsidRPr="000324BB" w:rsidRDefault="000324BB" w:rsidP="000324BB">
      <w:pPr>
        <w:rPr>
          <w:rFonts w:ascii="Garamond" w:hAnsi="Garamond"/>
          <w:u w:val="single"/>
          <w:lang w:val="hr-HR"/>
        </w:rPr>
      </w:pPr>
    </w:p>
    <w:p w:rsidR="00D14966" w:rsidRPr="00A85FD1" w:rsidRDefault="00D14966" w:rsidP="00A85FD1"/>
    <w:sectPr w:rsidR="00D14966" w:rsidRPr="00A85FD1" w:rsidSect="00305D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680" w:right="737" w:bottom="624" w:left="737" w:header="284" w:footer="170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BBD" w:rsidRDefault="00083BBD" w:rsidP="00F20534">
      <w:r>
        <w:separator/>
      </w:r>
    </w:p>
  </w:endnote>
  <w:endnote w:type="continuationSeparator" w:id="0">
    <w:p w:rsidR="00083BBD" w:rsidRDefault="00083BBD" w:rsidP="00F20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F5" w:rsidRDefault="00FF00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D74" w:rsidRDefault="001B495A" w:rsidP="00305D74">
    <w:pPr>
      <w:pStyle w:val="Footer"/>
      <w:ind w:firstLine="720"/>
    </w:pPr>
    <w:r>
      <w:rPr>
        <w:noProof/>
        <w:lang w:val="hr-HR" w:eastAsia="hr-H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191770</wp:posOffset>
          </wp:positionV>
          <wp:extent cx="7484110" cy="1067435"/>
          <wp:effectExtent l="0" t="0" r="2540" b="0"/>
          <wp:wrapTight wrapText="bothSides">
            <wp:wrapPolygon edited="0">
              <wp:start x="0" y="0"/>
              <wp:lineTo x="0" y="21202"/>
              <wp:lineTo x="21552" y="21202"/>
              <wp:lineTo x="21552" y="0"/>
              <wp:lineTo x="0" y="0"/>
            </wp:wrapPolygon>
          </wp:wrapTight>
          <wp:docPr id="2" name="Picture 1" descr="valovi upr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lovi uprav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4110" cy="1067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F5" w:rsidRDefault="00FF00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BBD" w:rsidRDefault="00083BBD" w:rsidP="00F20534">
      <w:r>
        <w:separator/>
      </w:r>
    </w:p>
  </w:footnote>
  <w:footnote w:type="continuationSeparator" w:id="0">
    <w:p w:rsidR="00083BBD" w:rsidRDefault="00083BBD" w:rsidP="00F20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F5" w:rsidRDefault="00FF00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D74" w:rsidRDefault="00305D74">
    <w:pPr>
      <w:pStyle w:val="Header"/>
    </w:pPr>
  </w:p>
  <w:p w:rsidR="00AB3ED4" w:rsidRDefault="00AB3ED4">
    <w:pPr>
      <w:pStyle w:val="Header"/>
    </w:pPr>
  </w:p>
  <w:p w:rsidR="00305D74" w:rsidRDefault="001B495A">
    <w:pPr>
      <w:pStyle w:val="Header"/>
    </w:pPr>
    <w:r>
      <w:rPr>
        <w:noProof/>
        <w:lang w:val="hr-HR" w:eastAsia="hr-HR"/>
      </w:rPr>
      <w:drawing>
        <wp:inline distT="0" distB="0" distL="0" distR="0">
          <wp:extent cx="1357630" cy="700405"/>
          <wp:effectExtent l="0" t="0" r="0" b="4445"/>
          <wp:docPr id="1" name="Picture 3" descr="bn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net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4220" w:rsidRDefault="00FD4220">
    <w:pPr>
      <w:pStyle w:val="Header"/>
    </w:pPr>
  </w:p>
  <w:p w:rsidR="00305D74" w:rsidRPr="00D14966" w:rsidRDefault="00305D7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F5" w:rsidRDefault="00FF00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B55BD"/>
    <w:multiLevelType w:val="hybridMultilevel"/>
    <w:tmpl w:val="A502E53E"/>
    <w:lvl w:ilvl="0" w:tplc="1AFA42E4"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proofState w:spelling="clean" w:grammar="clean"/>
  <w:attachedTemplate r:id="rId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95A"/>
    <w:rsid w:val="000057F2"/>
    <w:rsid w:val="000324BB"/>
    <w:rsid w:val="00071711"/>
    <w:rsid w:val="00082CDA"/>
    <w:rsid w:val="00083BBD"/>
    <w:rsid w:val="001152AB"/>
    <w:rsid w:val="001219BB"/>
    <w:rsid w:val="001336FD"/>
    <w:rsid w:val="001419F8"/>
    <w:rsid w:val="00160B6F"/>
    <w:rsid w:val="001703D1"/>
    <w:rsid w:val="001B495A"/>
    <w:rsid w:val="002C4D23"/>
    <w:rsid w:val="00305D74"/>
    <w:rsid w:val="00380956"/>
    <w:rsid w:val="00380EB5"/>
    <w:rsid w:val="003F4BBF"/>
    <w:rsid w:val="00475DB9"/>
    <w:rsid w:val="004A0B16"/>
    <w:rsid w:val="00512C6B"/>
    <w:rsid w:val="00527EC5"/>
    <w:rsid w:val="00557DFD"/>
    <w:rsid w:val="006040FB"/>
    <w:rsid w:val="00672982"/>
    <w:rsid w:val="00722296"/>
    <w:rsid w:val="007275C0"/>
    <w:rsid w:val="0076269D"/>
    <w:rsid w:val="0078469B"/>
    <w:rsid w:val="00786601"/>
    <w:rsid w:val="007D4B2C"/>
    <w:rsid w:val="00805D35"/>
    <w:rsid w:val="008074FD"/>
    <w:rsid w:val="008103C1"/>
    <w:rsid w:val="008957F8"/>
    <w:rsid w:val="008F5E49"/>
    <w:rsid w:val="00975F77"/>
    <w:rsid w:val="009A7E3E"/>
    <w:rsid w:val="00A85FD1"/>
    <w:rsid w:val="00AB3ED4"/>
    <w:rsid w:val="00AC5C50"/>
    <w:rsid w:val="00AD14FA"/>
    <w:rsid w:val="00B7126E"/>
    <w:rsid w:val="00BC0C48"/>
    <w:rsid w:val="00C02031"/>
    <w:rsid w:val="00D020DE"/>
    <w:rsid w:val="00D14966"/>
    <w:rsid w:val="00D40061"/>
    <w:rsid w:val="00D866F1"/>
    <w:rsid w:val="00E243EA"/>
    <w:rsid w:val="00E274A9"/>
    <w:rsid w:val="00EE1C3E"/>
    <w:rsid w:val="00F20534"/>
    <w:rsid w:val="00F23473"/>
    <w:rsid w:val="00F33B4D"/>
    <w:rsid w:val="00F56FB5"/>
    <w:rsid w:val="00FA1C5C"/>
    <w:rsid w:val="00FD4220"/>
    <w:rsid w:val="00FF00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25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149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4966"/>
  </w:style>
  <w:style w:type="paragraph" w:styleId="Footer">
    <w:name w:val="footer"/>
    <w:basedOn w:val="Normal"/>
    <w:link w:val="FooterChar"/>
    <w:uiPriority w:val="99"/>
    <w:semiHidden/>
    <w:unhideWhenUsed/>
    <w:rsid w:val="00D149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4966"/>
  </w:style>
  <w:style w:type="character" w:styleId="PageNumber">
    <w:name w:val="page number"/>
    <w:basedOn w:val="DefaultParagraphFont"/>
    <w:uiPriority w:val="99"/>
    <w:semiHidden/>
    <w:unhideWhenUsed/>
    <w:rsid w:val="00305D74"/>
  </w:style>
  <w:style w:type="paragraph" w:styleId="BalloonText">
    <w:name w:val="Balloon Text"/>
    <w:basedOn w:val="Normal"/>
    <w:link w:val="BalloonTextChar"/>
    <w:uiPriority w:val="99"/>
    <w:semiHidden/>
    <w:unhideWhenUsed/>
    <w:rsid w:val="007846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6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324BB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24B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24BB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324BB"/>
    <w:rPr>
      <w:vertAlign w:val="superscript"/>
    </w:rPr>
  </w:style>
  <w:style w:type="paragraph" w:styleId="ListParagraph">
    <w:name w:val="List Paragraph"/>
    <w:basedOn w:val="Normal"/>
    <w:uiPriority w:val="34"/>
    <w:qFormat/>
    <w:rsid w:val="00380E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25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149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4966"/>
  </w:style>
  <w:style w:type="paragraph" w:styleId="Footer">
    <w:name w:val="footer"/>
    <w:basedOn w:val="Normal"/>
    <w:link w:val="FooterChar"/>
    <w:uiPriority w:val="99"/>
    <w:semiHidden/>
    <w:unhideWhenUsed/>
    <w:rsid w:val="00D149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4966"/>
  </w:style>
  <w:style w:type="character" w:styleId="PageNumber">
    <w:name w:val="page number"/>
    <w:basedOn w:val="DefaultParagraphFont"/>
    <w:uiPriority w:val="99"/>
    <w:semiHidden/>
    <w:unhideWhenUsed/>
    <w:rsid w:val="00305D74"/>
  </w:style>
  <w:style w:type="paragraph" w:styleId="BalloonText">
    <w:name w:val="Balloon Text"/>
    <w:basedOn w:val="Normal"/>
    <w:link w:val="BalloonTextChar"/>
    <w:uiPriority w:val="99"/>
    <w:semiHidden/>
    <w:unhideWhenUsed/>
    <w:rsid w:val="007846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6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324BB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24B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24BB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324BB"/>
    <w:rPr>
      <w:vertAlign w:val="superscript"/>
    </w:rPr>
  </w:style>
  <w:style w:type="paragraph" w:styleId="ListParagraph">
    <w:name w:val="List Paragraph"/>
    <w:basedOn w:val="Normal"/>
    <w:uiPriority w:val="34"/>
    <w:qFormat/>
    <w:rsid w:val="00380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4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LAV~1\AppData\Local\Temp\B.net_memo-uprava_predloza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F6293-C88B-415D-94E5-091D2838B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B.net_memo-uprava_predlozak</Template>
  <TotalTime>2</TotalTime>
  <Pages>2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mislavbradvica</dc:creator>
  <cp:lastModifiedBy>mislavbradvica</cp:lastModifiedBy>
  <cp:revision>5</cp:revision>
  <cp:lastPrinted>2011-03-11T11:40:00Z</cp:lastPrinted>
  <dcterms:created xsi:type="dcterms:W3CDTF">2011-09-12T05:41:00Z</dcterms:created>
  <dcterms:modified xsi:type="dcterms:W3CDTF">2011-09-12T05:43:00Z</dcterms:modified>
</cp:coreProperties>
</file>